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348E" w:rsidRPr="00186C4C" w:rsidRDefault="00615A3E">
      <w:pPr>
        <w:rPr>
          <w:b/>
          <w:sz w:val="28"/>
        </w:rPr>
      </w:pPr>
      <w:r w:rsidRPr="00186C4C">
        <w:rPr>
          <w:b/>
          <w:sz w:val="28"/>
        </w:rPr>
        <w:t>SUMMARY SHEET</w:t>
      </w:r>
    </w:p>
    <w:p w:rsidR="00615A3E" w:rsidRPr="006F3026" w:rsidRDefault="00186C4C">
      <w:pPr>
        <w:rPr>
          <w:b/>
          <w:sz w:val="24"/>
        </w:rPr>
      </w:pPr>
      <w:r w:rsidRPr="006F3026">
        <w:rPr>
          <w:b/>
          <w:sz w:val="24"/>
        </w:rPr>
        <w:t>HORSHAM NORTH</w:t>
      </w:r>
    </w:p>
    <w:p w:rsidR="00186C4C" w:rsidRPr="006F3026" w:rsidRDefault="00186C4C">
      <w:pPr>
        <w:rPr>
          <w:b/>
        </w:rPr>
      </w:pPr>
      <w:r w:rsidRPr="006F3026">
        <w:rPr>
          <w:b/>
        </w:rPr>
        <w:t>DRAFT LOCAL AREA PLAN</w:t>
      </w:r>
    </w:p>
    <w:p w:rsidR="00186C4C" w:rsidRDefault="00CC331E">
      <w:r w:rsidRPr="00CC331E">
        <w:t>September 2022</w:t>
      </w:r>
      <w:bookmarkStart w:id="0" w:name="_GoBack"/>
      <w:bookmarkEnd w:id="0"/>
      <w:r w:rsidR="00186C4C">
        <w:br w:type="page"/>
      </w:r>
    </w:p>
    <w:p w:rsidR="00186C4C" w:rsidRPr="00186C4C" w:rsidRDefault="00186C4C" w:rsidP="00186C4C">
      <w:r w:rsidRPr="00186C4C">
        <w:lastRenderedPageBreak/>
        <w:t>COMMUNITY VISION STATEMENT</w:t>
      </w:r>
    </w:p>
    <w:p w:rsidR="00186C4C" w:rsidRDefault="00186C4C" w:rsidP="00186C4C">
      <w:pPr>
        <w:pStyle w:val="ListParagraph"/>
        <w:numPr>
          <w:ilvl w:val="0"/>
          <w:numId w:val="1"/>
        </w:numPr>
      </w:pPr>
      <w:r>
        <w:t>A vibrant and economically thriving place</w:t>
      </w:r>
    </w:p>
    <w:p w:rsidR="00186C4C" w:rsidRDefault="00186C4C" w:rsidP="00186C4C">
      <w:pPr>
        <w:pStyle w:val="ListParagraph"/>
        <w:numPr>
          <w:ilvl w:val="0"/>
          <w:numId w:val="1"/>
        </w:numPr>
      </w:pPr>
      <w:r>
        <w:t>A unique and celebrated identity</w:t>
      </w:r>
    </w:p>
    <w:p w:rsidR="00186C4C" w:rsidRDefault="00186C4C" w:rsidP="00186C4C">
      <w:pPr>
        <w:pStyle w:val="ListParagraph"/>
        <w:numPr>
          <w:ilvl w:val="0"/>
          <w:numId w:val="1"/>
        </w:numPr>
      </w:pPr>
      <w:r>
        <w:t>Accessible, safe, clean and well maintained spaces and places</w:t>
      </w:r>
    </w:p>
    <w:p w:rsidR="00186C4C" w:rsidRDefault="00186C4C" w:rsidP="00186C4C">
      <w:pPr>
        <w:pStyle w:val="ListParagraph"/>
        <w:numPr>
          <w:ilvl w:val="0"/>
          <w:numId w:val="1"/>
        </w:numPr>
      </w:pPr>
      <w:r>
        <w:t>A diversity of services and housing options that reflect the character of the neighbourhood</w:t>
      </w:r>
    </w:p>
    <w:p w:rsidR="00186C4C" w:rsidRDefault="00186C4C" w:rsidP="00186C4C">
      <w:pPr>
        <w:pStyle w:val="ListParagraph"/>
        <w:numPr>
          <w:ilvl w:val="0"/>
          <w:numId w:val="1"/>
        </w:numPr>
      </w:pPr>
      <w:r>
        <w:t>Accessible green, active and inclusive open spaces that provide shade, shelter, play, recreation, design and art</w:t>
      </w:r>
    </w:p>
    <w:p w:rsidR="00186C4C" w:rsidRDefault="00186C4C" w:rsidP="00186C4C">
      <w:pPr>
        <w:pStyle w:val="ListParagraph"/>
        <w:numPr>
          <w:ilvl w:val="0"/>
          <w:numId w:val="1"/>
        </w:numPr>
      </w:pPr>
      <w:r>
        <w:t>Fosters connections with neighbours and greater Horsham</w:t>
      </w:r>
    </w:p>
    <w:p w:rsidR="00186C4C" w:rsidRDefault="00186C4C" w:rsidP="00186C4C">
      <w:pPr>
        <w:pStyle w:val="ListParagraph"/>
        <w:numPr>
          <w:ilvl w:val="0"/>
          <w:numId w:val="1"/>
        </w:numPr>
      </w:pPr>
      <w:r>
        <w:t>Provides quality paths for pedestrians and cyclists, roads and public transport options</w:t>
      </w:r>
    </w:p>
    <w:p w:rsidR="00186C4C" w:rsidRDefault="00186C4C" w:rsidP="00186C4C"/>
    <w:p w:rsidR="00186C4C" w:rsidRDefault="00186C4C" w:rsidP="00186C4C">
      <w:r w:rsidRPr="00186C4C">
        <w:t>DRAFT KEY OUTCOMES</w:t>
      </w:r>
    </w:p>
    <w:tbl>
      <w:tblPr>
        <w:tblStyle w:val="TableGrid"/>
        <w:tblW w:w="0" w:type="auto"/>
        <w:tblLook w:val="04A0" w:firstRow="1" w:lastRow="0" w:firstColumn="1" w:lastColumn="0" w:noHBand="0" w:noVBand="1"/>
      </w:tblPr>
      <w:tblGrid>
        <w:gridCol w:w="9016"/>
      </w:tblGrid>
      <w:tr w:rsidR="00186C4C" w:rsidTr="00186C4C">
        <w:tc>
          <w:tcPr>
            <w:tcW w:w="9016" w:type="dxa"/>
          </w:tcPr>
          <w:p w:rsidR="00186C4C" w:rsidRPr="00186C4C" w:rsidRDefault="00186C4C" w:rsidP="00186C4C">
            <w:r w:rsidRPr="00186C4C">
              <w:t>LAND USE + FUTURE CHARACTER</w:t>
            </w:r>
          </w:p>
          <w:p w:rsidR="00186C4C" w:rsidRDefault="00186C4C" w:rsidP="00186C4C">
            <w:pPr>
              <w:pStyle w:val="ListParagraph"/>
              <w:numPr>
                <w:ilvl w:val="0"/>
                <w:numId w:val="2"/>
              </w:numPr>
            </w:pPr>
            <w:r>
              <w:t>Conversion of industrial and commercial sites</w:t>
            </w:r>
          </w:p>
          <w:p w:rsidR="00186C4C" w:rsidRDefault="00186C4C" w:rsidP="00186C4C">
            <w:pPr>
              <w:pStyle w:val="ListParagraph"/>
              <w:numPr>
                <w:ilvl w:val="0"/>
                <w:numId w:val="2"/>
              </w:numPr>
            </w:pPr>
            <w:r>
              <w:t>Reduce the barrier effect of the Horsham Rail Corridor</w:t>
            </w:r>
          </w:p>
          <w:p w:rsidR="00186C4C" w:rsidRDefault="00186C4C" w:rsidP="00186C4C">
            <w:pPr>
              <w:pStyle w:val="ListParagraph"/>
              <w:numPr>
                <w:ilvl w:val="0"/>
                <w:numId w:val="2"/>
              </w:numPr>
            </w:pPr>
            <w:r>
              <w:t>Increase diverse and affordable housing options</w:t>
            </w:r>
          </w:p>
          <w:p w:rsidR="00186C4C" w:rsidRDefault="00186C4C" w:rsidP="00186C4C">
            <w:pPr>
              <w:pStyle w:val="ListParagraph"/>
              <w:numPr>
                <w:ilvl w:val="0"/>
                <w:numId w:val="2"/>
              </w:numPr>
            </w:pPr>
            <w:r>
              <w:t>Strengthen individual precinct identity</w:t>
            </w:r>
          </w:p>
          <w:p w:rsidR="00186C4C" w:rsidRDefault="00186C4C" w:rsidP="00186C4C"/>
        </w:tc>
      </w:tr>
      <w:tr w:rsidR="00186C4C" w:rsidTr="00186C4C">
        <w:tc>
          <w:tcPr>
            <w:tcW w:w="9016" w:type="dxa"/>
          </w:tcPr>
          <w:p w:rsidR="00186C4C" w:rsidRPr="00186C4C" w:rsidRDefault="00186C4C" w:rsidP="00186C4C">
            <w:r w:rsidRPr="00186C4C">
              <w:t>ACCESS + CONNECTIONS</w:t>
            </w:r>
          </w:p>
          <w:p w:rsidR="00186C4C" w:rsidRDefault="00186C4C" w:rsidP="00186C4C">
            <w:pPr>
              <w:pStyle w:val="ListParagraph"/>
              <w:numPr>
                <w:ilvl w:val="0"/>
                <w:numId w:val="3"/>
              </w:numPr>
            </w:pPr>
            <w:r>
              <w:t>A walking friendly precinct</w:t>
            </w:r>
          </w:p>
          <w:p w:rsidR="00186C4C" w:rsidRDefault="00186C4C" w:rsidP="00186C4C">
            <w:pPr>
              <w:pStyle w:val="ListParagraph"/>
              <w:numPr>
                <w:ilvl w:val="0"/>
                <w:numId w:val="3"/>
              </w:numPr>
            </w:pPr>
            <w:r>
              <w:t>Network planning to support active and sustainable modes of transportation</w:t>
            </w:r>
          </w:p>
          <w:p w:rsidR="00186C4C" w:rsidRDefault="00186C4C" w:rsidP="00186C4C">
            <w:pPr>
              <w:pStyle w:val="ListParagraph"/>
              <w:numPr>
                <w:ilvl w:val="0"/>
                <w:numId w:val="3"/>
              </w:numPr>
            </w:pPr>
            <w:r>
              <w:t>Optimising access to public transport</w:t>
            </w:r>
          </w:p>
          <w:p w:rsidR="00186C4C" w:rsidRDefault="00186C4C" w:rsidP="00186C4C">
            <w:pPr>
              <w:pStyle w:val="ListParagraph"/>
              <w:numPr>
                <w:ilvl w:val="0"/>
                <w:numId w:val="3"/>
              </w:numPr>
            </w:pPr>
            <w:r>
              <w:t>Local area traffic management</w:t>
            </w:r>
          </w:p>
          <w:p w:rsidR="00186C4C" w:rsidRDefault="00186C4C" w:rsidP="00186C4C">
            <w:pPr>
              <w:pStyle w:val="ListParagraph"/>
              <w:numPr>
                <w:ilvl w:val="0"/>
                <w:numId w:val="3"/>
              </w:numPr>
            </w:pPr>
            <w:r>
              <w:t>The Horsham Rail Corridor is opened for connectivity</w:t>
            </w:r>
          </w:p>
          <w:p w:rsidR="00186C4C" w:rsidRDefault="00186C4C" w:rsidP="00186C4C"/>
        </w:tc>
      </w:tr>
      <w:tr w:rsidR="00186C4C" w:rsidTr="00186C4C">
        <w:tc>
          <w:tcPr>
            <w:tcW w:w="9016" w:type="dxa"/>
          </w:tcPr>
          <w:p w:rsidR="00186C4C" w:rsidRPr="00186C4C" w:rsidRDefault="00186C4C" w:rsidP="00186C4C">
            <w:r w:rsidRPr="00186C4C">
              <w:t>PUBLIC + OPEN SPACES</w:t>
            </w:r>
            <w:r w:rsidRPr="00186C4C">
              <w:tab/>
            </w:r>
          </w:p>
          <w:p w:rsidR="00186C4C" w:rsidRDefault="00186C4C" w:rsidP="00186C4C">
            <w:pPr>
              <w:pStyle w:val="ListParagraph"/>
              <w:numPr>
                <w:ilvl w:val="0"/>
                <w:numId w:val="4"/>
              </w:numPr>
            </w:pPr>
            <w:r>
              <w:t>Improve the quality and appeal of existing and future public open spaces</w:t>
            </w:r>
          </w:p>
          <w:p w:rsidR="00186C4C" w:rsidRDefault="00186C4C" w:rsidP="00186C4C">
            <w:pPr>
              <w:pStyle w:val="ListParagraph"/>
              <w:numPr>
                <w:ilvl w:val="0"/>
                <w:numId w:val="4"/>
              </w:numPr>
            </w:pPr>
            <w:r>
              <w:t>Unlock the potential of Dudley Cornell Reserve</w:t>
            </w:r>
          </w:p>
          <w:p w:rsidR="00186C4C" w:rsidRDefault="00186C4C" w:rsidP="00186C4C">
            <w:pPr>
              <w:pStyle w:val="ListParagraph"/>
              <w:numPr>
                <w:ilvl w:val="0"/>
                <w:numId w:val="4"/>
              </w:numPr>
            </w:pPr>
            <w:r>
              <w:t>Planning scheme controls require open space contributions</w:t>
            </w:r>
          </w:p>
          <w:p w:rsidR="00186C4C" w:rsidRDefault="00186C4C" w:rsidP="00186C4C">
            <w:pPr>
              <w:pStyle w:val="ListParagraph"/>
              <w:numPr>
                <w:ilvl w:val="0"/>
                <w:numId w:val="4"/>
              </w:numPr>
            </w:pPr>
            <w:r>
              <w:t>An open space audit</w:t>
            </w:r>
          </w:p>
          <w:p w:rsidR="00186C4C" w:rsidRDefault="00186C4C" w:rsidP="00186C4C">
            <w:pPr>
              <w:pStyle w:val="ListParagraph"/>
              <w:numPr>
                <w:ilvl w:val="0"/>
                <w:numId w:val="4"/>
              </w:numPr>
            </w:pPr>
            <w:r>
              <w:t>The Horsham Rail Corridor provides land for public use</w:t>
            </w:r>
          </w:p>
          <w:p w:rsidR="00186C4C" w:rsidRDefault="00186C4C" w:rsidP="00186C4C"/>
        </w:tc>
      </w:tr>
    </w:tbl>
    <w:p w:rsidR="00186C4C" w:rsidRPr="00186C4C" w:rsidRDefault="00186C4C" w:rsidP="00186C4C"/>
    <w:p w:rsidR="00186C4C" w:rsidRDefault="00186C4C">
      <w:r>
        <w:br w:type="page"/>
      </w:r>
    </w:p>
    <w:p w:rsidR="00186C4C" w:rsidRDefault="00186C4C" w:rsidP="00186C4C">
      <w:r w:rsidRPr="00186C4C">
        <w:lastRenderedPageBreak/>
        <w:t>DRAFT GOALS + STRATEGIES</w:t>
      </w:r>
    </w:p>
    <w:p w:rsidR="00186C4C" w:rsidRDefault="00186C4C" w:rsidP="00186C4C">
      <w:r>
        <w:t>Theme 1: Land Use + Future Character</w:t>
      </w:r>
    </w:p>
    <w:p w:rsidR="00186C4C" w:rsidRDefault="00186C4C" w:rsidP="00186C4C">
      <w:r>
        <w:t>Goal 1 - Facilitate sustainable housing + population growth</w:t>
      </w:r>
    </w:p>
    <w:p w:rsidR="00186C4C" w:rsidRDefault="00186C4C" w:rsidP="00186C4C">
      <w:r w:rsidRPr="00186C4C">
        <w:t>The strategies underpinning this goal involve the preparation of a Housing Strategy, understanding demographic trends to ensure future housing addresses current needs, promotion of environmentally sustainable design and development, managing contamination and ensuring protection of valued neighbourhood character.</w:t>
      </w:r>
    </w:p>
    <w:p w:rsidR="00186C4C" w:rsidRDefault="00186C4C" w:rsidP="00186C4C">
      <w:r>
        <w:t>Goal 2 - Improve the image, character + identity in Horsham North</w:t>
      </w:r>
    </w:p>
    <w:p w:rsidR="00186C4C" w:rsidRDefault="00186C4C" w:rsidP="00186C4C">
      <w:r w:rsidRPr="00186C4C">
        <w:t>The strategies underpinning this goad involve the protection of heritage places, improving amenity through land use change and urban design interventions, encouraging the development of gateway sites, planning for the conversion of VicTrack land and undertaking more public art projects to create interest and strengthen character.</w:t>
      </w:r>
    </w:p>
    <w:p w:rsidR="00186C4C" w:rsidRDefault="00186C4C" w:rsidP="00186C4C">
      <w:r>
        <w:t>Goal 3 - Promote economic activity + opportunities that support the vision for Horsham North</w:t>
      </w:r>
    </w:p>
    <w:p w:rsidR="00186C4C" w:rsidRDefault="00186C4C" w:rsidP="00186C4C">
      <w:r w:rsidRPr="00186C4C">
        <w:t xml:space="preserve">The strategies underpinning this goal involve encouraging a transition away from industrial activities towards commercial and mixed use, supporting local convenience retail opportunities to activate parts of the precinct and potential rezoning of land to facilitate housing, commercial activity and light industrial in suitable locations.  </w:t>
      </w:r>
    </w:p>
    <w:p w:rsidR="00186C4C" w:rsidRDefault="00186C4C" w:rsidP="00186C4C">
      <w:r>
        <w:t>Goal 4 - Provide up to date community facilities in Horsham North</w:t>
      </w:r>
    </w:p>
    <w:p w:rsidR="00186C4C" w:rsidRDefault="00186C4C" w:rsidP="00186C4C">
      <w:r w:rsidRPr="00186C4C">
        <w:t>The strategies underpinning this goal involve providing up to date community facilities, identifying opportunities for new or improved community facilities, promotion of colocation of community uses, provision of new sporting facilities to meet community needs, reviewing the provision of open space and upgrades to existing parks and recreational open space.</w:t>
      </w:r>
    </w:p>
    <w:p w:rsidR="00186C4C" w:rsidRDefault="00186C4C" w:rsidP="00186C4C"/>
    <w:p w:rsidR="00186C4C" w:rsidRDefault="00186C4C" w:rsidP="00186C4C">
      <w:r>
        <w:t>Theme 2: Access + Connections</w:t>
      </w:r>
    </w:p>
    <w:p w:rsidR="00186C4C" w:rsidRDefault="00186C4C" w:rsidP="00186C4C">
      <w:r>
        <w:t>Goal 5 - Create a walkable, wheelable + bikeable precinct that supports active living, recreation + transportation</w:t>
      </w:r>
    </w:p>
    <w:p w:rsidR="00186C4C" w:rsidRDefault="00186C4C" w:rsidP="00186C4C">
      <w:r w:rsidRPr="00186C4C">
        <w:t>The strategies underpinning this goal involve improving footpaths, providing walkable distances to open space, reducing barriers, developing solutions for specific needs and destination choices, provision of amenities to encourage active transport, provision of way finding signage, tree planting to create cooler streets, improvement of pedestrian and cycling connectivity and safety, provision of a new underpass and stronger planning controls to ensure good urban design outcomes in new developments.</w:t>
      </w:r>
    </w:p>
    <w:p w:rsidR="00186C4C" w:rsidRDefault="00186C4C" w:rsidP="00186C4C">
      <w:r>
        <w:t>Goal 6 - Enhance + promote public transport + regional connectivity</w:t>
      </w:r>
    </w:p>
    <w:p w:rsidR="00186C4C" w:rsidRDefault="00186C4C" w:rsidP="00186C4C">
      <w:r w:rsidRPr="00186C4C">
        <w:t xml:space="preserve">The strategies underpinning this goal involve providing better pedestrian connectivity and amenities to encourage the use of public transport, advocating for improved public transport services, planning for new public transport infrastructure and services as the area grows and advocating for the return of passenger rail services. </w:t>
      </w:r>
    </w:p>
    <w:p w:rsidR="00186C4C" w:rsidRDefault="00186C4C" w:rsidP="00186C4C">
      <w:r>
        <w:t>Goal 7 - Create safer streets for all users through improved traffic management, monitoring + maintenance</w:t>
      </w:r>
    </w:p>
    <w:p w:rsidR="00186C4C" w:rsidRDefault="00186C4C" w:rsidP="00186C4C">
      <w:r w:rsidRPr="00186C4C">
        <w:lastRenderedPageBreak/>
        <w:t>The strategies underpinning this goal involve improved management of local traffic movement, provision of sealed roads, provision of traffic calming strategies, safety interventions for high volume streets and provision of safe and clearly marked crossings.</w:t>
      </w:r>
    </w:p>
    <w:p w:rsidR="00186C4C" w:rsidRDefault="00186C4C" w:rsidP="00186C4C"/>
    <w:p w:rsidR="00186C4C" w:rsidRDefault="00186C4C" w:rsidP="00186C4C">
      <w:r>
        <w:t>Theme 3: Public + Open Spaces</w:t>
      </w:r>
    </w:p>
    <w:p w:rsidR="00186C4C" w:rsidRDefault="00186C4C" w:rsidP="00186C4C">
      <w:r>
        <w:t>Goal 8 - Increase the provision of open space</w:t>
      </w:r>
    </w:p>
    <w:p w:rsidR="00186C4C" w:rsidRDefault="00186C4C" w:rsidP="00186C4C">
      <w:r w:rsidRPr="00186C4C">
        <w:t>The strategies underpinning this goal involve provision of quality open space that meets quantity and quality criterions, planning for the expansion of existing open space where possible and necessary, identifying optimal locations for open space within developing areas and the redesign of existing parks to improve their function and appeal.</w:t>
      </w:r>
    </w:p>
    <w:p w:rsidR="00186C4C" w:rsidRDefault="00186C4C" w:rsidP="00186C4C">
      <w:r>
        <w:t>Goal 9 - Create accessible, safe + activated public space</w:t>
      </w:r>
    </w:p>
    <w:p w:rsidR="00186C4C" w:rsidRDefault="00186C4C" w:rsidP="00186C4C">
      <w:r w:rsidRPr="00186C4C">
        <w:t xml:space="preserve">The strategies underpinning this goal involve the provision of accessible and safe open spaces, incorporating shared paths into the design of existing and future open spaces, provision of contemporary street lighting, planning for passive surveillance onto public spaces, designing and locating new open spaces to ensure 400m residential catchments and planning for the colocation of future facilities at Dudley Cornell Reserve. </w:t>
      </w:r>
    </w:p>
    <w:p w:rsidR="00186C4C" w:rsidRDefault="00186C4C" w:rsidP="00186C4C">
      <w:r>
        <w:t>Goal 10 - Increase tree canopy across all public realm</w:t>
      </w:r>
    </w:p>
    <w:p w:rsidR="00186C4C" w:rsidRDefault="00186C4C" w:rsidP="00186C4C">
      <w:r w:rsidRPr="00186C4C">
        <w:t>The strategies underpinning this goal involve increasing tree canopy along local streets and public realm areas and planning for biodiversity in open space.</w:t>
      </w:r>
    </w:p>
    <w:p w:rsidR="00186C4C" w:rsidRDefault="00186C4C" w:rsidP="00186C4C"/>
    <w:p w:rsidR="00186C4C" w:rsidRDefault="00186C4C" w:rsidP="00186C4C"/>
    <w:p w:rsidR="00186C4C" w:rsidRDefault="00186C4C" w:rsidP="00186C4C"/>
    <w:p w:rsidR="00186C4C" w:rsidRDefault="00186C4C" w:rsidP="00186C4C"/>
    <w:sectPr w:rsidR="00186C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7748D8"/>
    <w:multiLevelType w:val="hybridMultilevel"/>
    <w:tmpl w:val="93ACD2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5680317E"/>
    <w:multiLevelType w:val="hybridMultilevel"/>
    <w:tmpl w:val="E1FC1D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70553C94"/>
    <w:multiLevelType w:val="hybridMultilevel"/>
    <w:tmpl w:val="4EDEF2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71423899"/>
    <w:multiLevelType w:val="hybridMultilevel"/>
    <w:tmpl w:val="ED20AC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A3E"/>
    <w:rsid w:val="00186C4C"/>
    <w:rsid w:val="00615A3E"/>
    <w:rsid w:val="006F3026"/>
    <w:rsid w:val="00B6348E"/>
    <w:rsid w:val="00CC33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70AD4"/>
  <w15:chartTrackingRefBased/>
  <w15:docId w15:val="{648B8F45-C79F-4C12-B5FE-2B6165023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6C4C"/>
    <w:pPr>
      <w:ind w:left="720"/>
      <w:contextualSpacing/>
    </w:pPr>
  </w:style>
  <w:style w:type="table" w:styleId="TableGrid">
    <w:name w:val="Table Grid"/>
    <w:basedOn w:val="TableNormal"/>
    <w:uiPriority w:val="39"/>
    <w:rsid w:val="00186C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832</Words>
  <Characters>4748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Harder</dc:creator>
  <cp:keywords/>
  <dc:description/>
  <cp:lastModifiedBy>Stephanie Harder</cp:lastModifiedBy>
  <cp:revision>2</cp:revision>
  <dcterms:created xsi:type="dcterms:W3CDTF">2022-09-29T03:47:00Z</dcterms:created>
  <dcterms:modified xsi:type="dcterms:W3CDTF">2022-09-29T04:07:00Z</dcterms:modified>
</cp:coreProperties>
</file>